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E04AF">
      <w:pPr>
        <w:pStyle w:val="5"/>
        <w:widowControl/>
        <w:shd w:val="clear" w:color="auto" w:fill="FFFFFF"/>
        <w:spacing w:before="0" w:beforeAutospacing="0" w:after="0" w:afterAutospacing="0" w:line="600" w:lineRule="exact"/>
        <w:ind w:firstLine="880"/>
        <w:jc w:val="center"/>
        <w:rPr>
          <w:rFonts w:ascii="Times New Roman" w:hAnsi="Times New Roman" w:eastAsia="方正小标宋_GBK" w:cs="方正小标宋_GBK"/>
          <w:color w:val="auto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shd w:val="clear" w:color="auto" w:fill="FFFFFF"/>
        </w:rPr>
        <w:t>淮北市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shd w:val="clear" w:color="auto" w:fill="FFFFFF"/>
          <w:lang w:val="en-US" w:eastAsia="zh-CN"/>
        </w:rPr>
        <w:t>统计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shd w:val="clear" w:color="auto" w:fill="FFFFFF"/>
        </w:rPr>
        <w:t>局</w:t>
      </w:r>
    </w:p>
    <w:p w14:paraId="361B2D77">
      <w:pPr>
        <w:pStyle w:val="5"/>
        <w:widowControl/>
        <w:shd w:val="clear" w:color="auto" w:fill="FFFFFF"/>
        <w:spacing w:before="0" w:beforeAutospacing="0" w:after="0" w:afterAutospacing="0" w:line="600" w:lineRule="exact"/>
        <w:ind w:firstLine="880"/>
        <w:jc w:val="center"/>
        <w:rPr>
          <w:rFonts w:ascii="Times New Roman" w:hAnsi="Times New Roman" w:eastAsia="方正小标宋_GBK" w:cs="方正小标宋_GBK"/>
          <w:color w:val="auto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shd w:val="clear" w:color="auto" w:fill="FFFFFF"/>
        </w:rPr>
        <w:t>2024年政府信息公开工作年度报告</w:t>
      </w:r>
    </w:p>
    <w:p w14:paraId="56A4203E">
      <w:pPr>
        <w:pStyle w:val="5"/>
        <w:widowControl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cs="宋体"/>
          <w:color w:val="auto"/>
          <w:szCs w:val="24"/>
        </w:rPr>
      </w:pPr>
    </w:p>
    <w:p w14:paraId="0B38D6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72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color w:val="auto"/>
          <w:spacing w:val="8"/>
          <w:sz w:val="32"/>
          <w:szCs w:val="32"/>
          <w:shd w:val="clear" w:color="auto" w:fill="FFFFFF"/>
        </w:rPr>
        <w:t>根据《中华人民共和国政府信息公开条例》（国务院令第711号）和《国务院办公厅政府信息与政务公开办公室关于印发〈中华人民共和国政府信息公开工作年度报告格式〉的通知》（国办公开办函〔2021〕30号）要求，现发布《淮北市</w:t>
      </w:r>
      <w:r>
        <w:rPr>
          <w:rFonts w:hint="eastAsia" w:ascii="Times New Roman" w:hAnsi="Times New Roman" w:eastAsia="方正仿宋_GBK" w:cs="方正仿宋_GBK"/>
          <w:color w:val="auto"/>
          <w:spacing w:val="8"/>
          <w:sz w:val="32"/>
          <w:szCs w:val="32"/>
          <w:shd w:val="clear" w:color="auto" w:fill="FFFFFF"/>
          <w:lang w:val="en-US" w:eastAsia="zh-CN"/>
        </w:rPr>
        <w:t>统计</w:t>
      </w:r>
      <w:r>
        <w:rPr>
          <w:rFonts w:hint="eastAsia" w:ascii="Times New Roman" w:hAnsi="Times New Roman" w:eastAsia="方正仿宋_GBK" w:cs="方正仿宋_GBK"/>
          <w:color w:val="auto"/>
          <w:spacing w:val="8"/>
          <w:sz w:val="32"/>
          <w:szCs w:val="32"/>
          <w:shd w:val="clear" w:color="auto" w:fill="FFFFFF"/>
        </w:rPr>
        <w:t>局2024年政府信息公开工作年度报告》。本报告中所列数据统计期限自2024年1月1日起至2024年12月31日止。本年度报告电子版可从淮北市</w:t>
      </w:r>
      <w:r>
        <w:rPr>
          <w:rFonts w:hint="eastAsia" w:ascii="Times New Roman" w:hAnsi="Times New Roman" w:eastAsia="方正仿宋_GBK" w:cs="方正仿宋_GBK"/>
          <w:color w:val="auto"/>
          <w:spacing w:val="8"/>
          <w:sz w:val="32"/>
          <w:szCs w:val="32"/>
          <w:shd w:val="clear" w:color="auto" w:fill="FFFFFF"/>
          <w:lang w:val="en-US" w:eastAsia="zh-CN"/>
        </w:rPr>
        <w:t>统计</w:t>
      </w:r>
      <w:r>
        <w:rPr>
          <w:rFonts w:hint="eastAsia" w:ascii="Times New Roman" w:hAnsi="Times New Roman" w:eastAsia="方正仿宋_GBK" w:cs="方正仿宋_GBK"/>
          <w:color w:val="auto"/>
          <w:spacing w:val="8"/>
          <w:sz w:val="32"/>
          <w:szCs w:val="32"/>
          <w:shd w:val="clear" w:color="auto" w:fill="FFFFFF"/>
        </w:rPr>
        <w:t>局网站下载（网址：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https://tj.huaibei.gov.cn/</w:t>
      </w:r>
      <w:r>
        <w:rPr>
          <w:rFonts w:hint="eastAsia" w:ascii="Times New Roman" w:hAnsi="Times New Roman" w:eastAsia="方正仿宋_GBK" w:cs="方正仿宋_GBK"/>
          <w:color w:val="auto"/>
          <w:spacing w:val="8"/>
          <w:sz w:val="32"/>
          <w:szCs w:val="32"/>
          <w:shd w:val="clear" w:color="auto" w:fill="FFFFFF"/>
        </w:rPr>
        <w:t>）下载。如有任何疑问，请与淮北市</w:t>
      </w:r>
      <w:r>
        <w:rPr>
          <w:rFonts w:hint="eastAsia" w:ascii="Times New Roman" w:hAnsi="Times New Roman" w:eastAsia="方正仿宋_GBK" w:cs="方正仿宋_GBK"/>
          <w:color w:val="auto"/>
          <w:spacing w:val="8"/>
          <w:sz w:val="32"/>
          <w:szCs w:val="32"/>
          <w:shd w:val="clear" w:color="auto" w:fill="FFFFFF"/>
          <w:lang w:val="en-US" w:eastAsia="zh-CN"/>
        </w:rPr>
        <w:t>统计</w:t>
      </w:r>
      <w:r>
        <w:rPr>
          <w:rFonts w:hint="eastAsia" w:ascii="Times New Roman" w:hAnsi="Times New Roman" w:eastAsia="方正仿宋_GBK" w:cs="方正仿宋_GBK"/>
          <w:color w:val="auto"/>
          <w:spacing w:val="8"/>
          <w:sz w:val="32"/>
          <w:szCs w:val="32"/>
          <w:shd w:val="clear" w:color="auto" w:fill="FFFFFF"/>
        </w:rPr>
        <w:t>办公室联系（地址：</w:t>
      </w:r>
      <w:r>
        <w:rPr>
          <w:rFonts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淮北市人民路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197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</w:t>
      </w:r>
      <w:r>
        <w:rPr>
          <w:rFonts w:hint="eastAsia" w:ascii="Times New Roman" w:hAnsi="Times New Roman" w:eastAsia="方正仿宋_GBK" w:cs="方正仿宋_GBK"/>
          <w:color w:val="auto"/>
          <w:spacing w:val="8"/>
          <w:sz w:val="32"/>
          <w:szCs w:val="32"/>
          <w:shd w:val="clear" w:color="auto" w:fill="FFFFFF"/>
        </w:rPr>
        <w:t>，邮编：235000，电话：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0561-3198326</w:t>
      </w:r>
      <w:r>
        <w:rPr>
          <w:rFonts w:hint="eastAsia" w:ascii="Times New Roman" w:hAnsi="Times New Roman" w:eastAsia="方正仿宋_GBK" w:cs="方正仿宋_GBK"/>
          <w:color w:val="auto"/>
          <w:spacing w:val="8"/>
          <w:sz w:val="32"/>
          <w:szCs w:val="32"/>
          <w:shd w:val="clear" w:color="auto" w:fill="FFFFFF"/>
        </w:rPr>
        <w:t>）。</w:t>
      </w:r>
    </w:p>
    <w:p w14:paraId="7EDCB5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黑体" w:cs="方正黑体_GBK"/>
          <w:color w:val="auto"/>
          <w:sz w:val="32"/>
          <w:szCs w:val="32"/>
        </w:rPr>
      </w:pPr>
      <w:r>
        <w:rPr>
          <w:rFonts w:hint="eastAsia" w:ascii="Times New Roman" w:hAnsi="Times New Roman" w:eastAsia="黑体" w:cs="方正黑体_GBK"/>
          <w:color w:val="auto"/>
          <w:sz w:val="32"/>
          <w:szCs w:val="32"/>
        </w:rPr>
        <w:t>一、总体情况</w:t>
      </w:r>
    </w:p>
    <w:p w14:paraId="6B1069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（一）主动公开。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年我局认真贯彻落实新条例，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围绕本年度政务公开重点工作任务部署，抓紧围绕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统计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领域重点、热点工作，强化重点领域信息公开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政务公开标准化、规范化水平得到有效提升。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及时发布全市经济运行情况、统计数据解读、统计分析报告等，为社会公众提供准确、及时的统计信息服务；发布统计工作会议、调研活动、培训等工作动态，让社会公众了解统计工作的进展情况；宣传《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中华人民共和国统计法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》等统计法律法规，提高社会公众的统计法律意识。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经统计，截至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</w:rPr>
        <w:t>12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</w:rPr>
        <w:t>31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日，我局全年主动公开政府信息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502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条。</w:t>
      </w:r>
    </w:p>
    <w:p w14:paraId="702548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highlight w:val="none"/>
        </w:rPr>
        <w:t>（二）依申请公开。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</w:rPr>
        <w:t>淮北市统计局高度重视并切实规范政府信息依申请公开工作，不断优化工作流程，确保政务公开工作的高效、规范开展</w:t>
      </w:r>
      <w:r>
        <w:rPr>
          <w:rFonts w:hint="eastAsia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color w:val="auto"/>
          <w:spacing w:val="8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Times New Roman" w:hAnsi="Times New Roman" w:eastAsia="方正仿宋_GBK" w:cs="方正仿宋_GBK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color w:val="auto"/>
          <w:spacing w:val="8"/>
          <w:sz w:val="32"/>
          <w:szCs w:val="32"/>
          <w:highlight w:val="none"/>
          <w:shd w:val="clear" w:color="auto" w:fill="FFFFFF"/>
        </w:rPr>
        <w:t>年共收到依申请公开</w:t>
      </w:r>
      <w:r>
        <w:rPr>
          <w:rFonts w:hint="eastAsia" w:ascii="Times New Roman" w:hAnsi="Times New Roman" w:eastAsia="方正仿宋_GBK" w:cs="方正仿宋_GBK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14</w:t>
      </w:r>
      <w:r>
        <w:rPr>
          <w:rFonts w:hint="eastAsia" w:ascii="Times New Roman" w:hAnsi="Times New Roman" w:eastAsia="方正仿宋_GBK" w:cs="方正仿宋_GBK"/>
          <w:color w:val="auto"/>
          <w:spacing w:val="8"/>
          <w:sz w:val="32"/>
          <w:szCs w:val="32"/>
          <w:highlight w:val="none"/>
          <w:shd w:val="clear" w:color="auto" w:fill="FFFFFF"/>
        </w:rPr>
        <w:t>件，已办结</w:t>
      </w:r>
      <w:r>
        <w:rPr>
          <w:rFonts w:hint="eastAsia" w:ascii="Times New Roman" w:hAnsi="Times New Roman" w:eastAsia="方正仿宋_GBK" w:cs="方正仿宋_GBK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14</w:t>
      </w:r>
      <w:r>
        <w:rPr>
          <w:rFonts w:hint="eastAsia" w:ascii="Times New Roman" w:hAnsi="Times New Roman" w:eastAsia="方正仿宋_GBK" w:cs="方正仿宋_GBK"/>
          <w:color w:val="auto"/>
          <w:spacing w:val="8"/>
          <w:sz w:val="32"/>
          <w:szCs w:val="32"/>
          <w:highlight w:val="none"/>
          <w:shd w:val="clear" w:color="auto" w:fill="FFFFFF"/>
        </w:rPr>
        <w:t>件，办结率100%</w:t>
      </w:r>
      <w:r>
        <w:rPr>
          <w:rFonts w:hint="eastAsia" w:ascii="Times New Roman" w:hAnsi="Times New Roman" w:eastAsia="方正仿宋_GBK" w:cs="方正仿宋_GBK"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</w:rPr>
        <w:t>均按规登记、审核、办理、答复、归档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未出现行政复议和行政诉讼情况。</w:t>
      </w:r>
    </w:p>
    <w:p w14:paraId="5005C6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-1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highlight w:val="none"/>
        </w:rPr>
        <w:t>（三）政府信息管理。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-10"/>
          <w:sz w:val="32"/>
          <w:szCs w:val="32"/>
          <w:highlight w:val="none"/>
          <w:shd w:val="clear" w:fill="FFFFFF"/>
        </w:rPr>
        <w:t>202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-1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-1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-1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-10"/>
          <w:sz w:val="32"/>
          <w:szCs w:val="32"/>
          <w:highlight w:val="none"/>
          <w:shd w:val="clear" w:fill="FFFFFF"/>
          <w:lang w:val="en-US" w:eastAsia="zh-CN"/>
        </w:rPr>
        <w:t>我局</w:t>
      </w:r>
      <w:r>
        <w:rPr>
          <w:rFonts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严格落实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信息发布“三审”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制度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，做到涉密信息不上网，上网信息不涉密；持续开展错敏词排查整改和涉个人隐私政府信息排查，严密保护个人隐私信息；做好行政规范性文件清理和集中公开工作，经清理，无以本部门名义印发的行政规范性文件。</w:t>
      </w:r>
    </w:p>
    <w:p w14:paraId="30BA5A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highlight w:val="none"/>
        </w:rPr>
        <w:t>（四）政府信息公开平台建设。</w:t>
      </w:r>
      <w:r>
        <w:rPr>
          <w:rFonts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严格落实网络安全责任制，加强政府网站集约化平台建设，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确保政府网站安全平稳运行。丰富发布内容、增加发布频次、严格内容审核、优化细化信息，常态化做好网站各栏目的日常维护、更新。</w:t>
      </w:r>
      <w:r>
        <w:rPr>
          <w:rFonts w:hint="eastAsia" w:ascii="Times New Roman" w:hAnsi="Times New Roman" w:eastAsia="方正仿宋_GBK" w:cs="方正仿宋_GBK"/>
          <w:color w:val="auto"/>
          <w:spacing w:val="8"/>
          <w:sz w:val="32"/>
          <w:szCs w:val="32"/>
          <w:highlight w:val="none"/>
          <w:shd w:val="clear" w:color="auto" w:fill="FFFFFF"/>
        </w:rPr>
        <w:t>充分利用淮北市</w:t>
      </w:r>
      <w:r>
        <w:rPr>
          <w:rFonts w:hint="eastAsia" w:ascii="Times New Roman" w:hAnsi="Times New Roman" w:eastAsia="方正仿宋_GBK" w:cs="方正仿宋_GBK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统计</w:t>
      </w:r>
      <w:r>
        <w:rPr>
          <w:rFonts w:hint="eastAsia" w:ascii="Times New Roman" w:hAnsi="Times New Roman" w:eastAsia="方正仿宋_GBK" w:cs="方正仿宋_GBK"/>
          <w:color w:val="auto"/>
          <w:spacing w:val="8"/>
          <w:sz w:val="32"/>
          <w:szCs w:val="32"/>
          <w:highlight w:val="none"/>
          <w:shd w:val="clear" w:color="auto" w:fill="FFFFFF"/>
        </w:rPr>
        <w:t>局官方网站、微信公众号、政务微博等新媒体形式，宣传</w:t>
      </w:r>
      <w:r>
        <w:rPr>
          <w:rFonts w:hint="eastAsia" w:ascii="Times New Roman" w:hAnsi="Times New Roman" w:eastAsia="方正仿宋_GBK" w:cs="方正仿宋_GBK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统计</w:t>
      </w:r>
      <w:r>
        <w:rPr>
          <w:rFonts w:hint="eastAsia" w:ascii="Times New Roman" w:hAnsi="Times New Roman" w:eastAsia="方正仿宋_GBK" w:cs="方正仿宋_GBK"/>
          <w:color w:val="auto"/>
          <w:spacing w:val="8"/>
          <w:sz w:val="32"/>
          <w:szCs w:val="32"/>
          <w:highlight w:val="none"/>
          <w:shd w:val="clear" w:color="auto" w:fill="FFFFFF"/>
        </w:rPr>
        <w:t>政策法规、工作动态，发布</w:t>
      </w:r>
      <w:r>
        <w:rPr>
          <w:rFonts w:hint="eastAsia" w:ascii="Times New Roman" w:hAnsi="Times New Roman" w:eastAsia="方正仿宋_GBK" w:cs="方正仿宋_GBK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统计信息、统计分析</w:t>
      </w:r>
      <w:r>
        <w:rPr>
          <w:rFonts w:hint="eastAsia" w:ascii="Times New Roman" w:hAnsi="Times New Roman" w:eastAsia="方正仿宋_GBK" w:cs="方正仿宋_GBK"/>
          <w:color w:val="auto"/>
          <w:spacing w:val="8"/>
          <w:sz w:val="32"/>
          <w:szCs w:val="32"/>
          <w:highlight w:val="none"/>
          <w:shd w:val="clear" w:color="auto" w:fill="FFFFFF"/>
        </w:rPr>
        <w:t>等信息。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highlight w:val="none"/>
          <w:lang w:val="en-US" w:eastAsia="zh-CN" w:bidi="ar"/>
        </w:rPr>
        <w:t>据统计，2024年我局微博发布信息</w:t>
      </w:r>
      <w:r>
        <w:rPr>
          <w:rFonts w:hint="default" w:eastAsia="方正仿宋_GBK" w:cs="方正仿宋_GBK"/>
          <w:kern w:val="0"/>
          <w:sz w:val="32"/>
          <w:szCs w:val="32"/>
          <w:highlight w:val="none"/>
          <w:lang w:val="en-US" w:eastAsia="zh-CN" w:bidi="ar"/>
        </w:rPr>
        <w:t>190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highlight w:val="none"/>
          <w:lang w:val="en-US" w:eastAsia="zh-CN" w:bidi="ar"/>
        </w:rPr>
        <w:t>条，关注量</w:t>
      </w:r>
      <w:r>
        <w:rPr>
          <w:rFonts w:hint="default" w:eastAsia="方正仿宋_GBK" w:cs="方正仿宋_GBK"/>
          <w:kern w:val="0"/>
          <w:sz w:val="32"/>
          <w:szCs w:val="32"/>
          <w:highlight w:val="none"/>
          <w:lang w:val="en-US" w:eastAsia="zh-CN" w:bidi="ar"/>
        </w:rPr>
        <w:t>30</w:t>
      </w:r>
      <w:r>
        <w:rPr>
          <w:rFonts w:hint="eastAsia" w:eastAsia="方正仿宋_GBK" w:cs="方正仿宋_GBK"/>
          <w:kern w:val="0"/>
          <w:sz w:val="32"/>
          <w:szCs w:val="32"/>
          <w:highlight w:val="none"/>
          <w:lang w:val="en-US" w:eastAsia="zh-CN" w:bidi="ar"/>
        </w:rPr>
        <w:t>个。微信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highlight w:val="none"/>
          <w:lang w:val="en-US" w:eastAsia="zh-CN" w:bidi="ar"/>
        </w:rPr>
        <w:t>公众号发布信息</w:t>
      </w:r>
      <w:r>
        <w:rPr>
          <w:rFonts w:hint="eastAsia" w:eastAsia="方正仿宋_GBK" w:cs="方正仿宋_GBK"/>
          <w:kern w:val="0"/>
          <w:sz w:val="32"/>
          <w:szCs w:val="32"/>
          <w:highlight w:val="none"/>
          <w:lang w:val="en-US" w:eastAsia="zh-CN" w:bidi="ar"/>
        </w:rPr>
        <w:t>137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highlight w:val="none"/>
          <w:lang w:val="en-US" w:eastAsia="zh-CN" w:bidi="ar"/>
        </w:rPr>
        <w:t>篇，订阅数</w:t>
      </w:r>
      <w:r>
        <w:rPr>
          <w:rFonts w:hint="eastAsia" w:eastAsia="方正仿宋_GBK" w:cs="方正仿宋_GBK"/>
          <w:kern w:val="0"/>
          <w:sz w:val="32"/>
          <w:szCs w:val="32"/>
          <w:highlight w:val="none"/>
          <w:lang w:val="en-US" w:eastAsia="zh-CN" w:bidi="ar"/>
        </w:rPr>
        <w:t>464个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69B0AC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（五）监督保障。</w:t>
      </w:r>
    </w:p>
    <w:p w14:paraId="1A9CF6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0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-10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-1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-10"/>
          <w:sz w:val="32"/>
          <w:szCs w:val="32"/>
        </w:rPr>
        <w:t>年，我局严格按照国家、省市有关规定，完善社会评议制度和责任追究制度，将政务</w:t>
      </w:r>
      <w:r>
        <w:rPr>
          <w:rFonts w:hint="eastAsia" w:eastAsia="方正仿宋_GBK" w:cs="方正仿宋_GBK"/>
          <w:i w:val="0"/>
          <w:iCs w:val="0"/>
          <w:caps w:val="0"/>
          <w:color w:val="000000"/>
          <w:spacing w:val="-10"/>
          <w:sz w:val="32"/>
          <w:szCs w:val="32"/>
          <w:lang w:val="en-US" w:eastAsia="zh-CN"/>
        </w:rPr>
        <w:t>公开工作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-10"/>
          <w:sz w:val="32"/>
          <w:szCs w:val="32"/>
        </w:rPr>
        <w:t>纳入年度考核，主动接受上级主管单位监督，对发现的问题及时整改落实，对发布的信息按要求进行审查，对信息发布质量进行实时检测，确保信息公开权威、及时、准确。同时针对政务公开测评问题，组织专门人手进行“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-10"/>
          <w:sz w:val="32"/>
          <w:szCs w:val="32"/>
          <w:lang w:eastAsia="zh-CN"/>
        </w:rPr>
        <w:t>回头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-10"/>
          <w:sz w:val="32"/>
          <w:szCs w:val="32"/>
        </w:rPr>
        <w:t>看”确保问题整改到位。202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-1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-10"/>
          <w:sz w:val="32"/>
          <w:szCs w:val="32"/>
        </w:rPr>
        <w:t>年，我局未发生因不履行政务公开义务而发生的责任追究情况。</w:t>
      </w:r>
    </w:p>
    <w:p w14:paraId="4C9C3738">
      <w:pPr>
        <w:spacing w:line="590" w:lineRule="atLeast"/>
        <w:ind w:firstLine="640" w:firstLineChars="200"/>
        <w:jc w:val="left"/>
        <w:rPr>
          <w:rFonts w:ascii="Times New Roman" w:hAnsi="Times New Roman" w:eastAsia="黑体" w:cs="方正黑体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方正黑体_GBK"/>
          <w:color w:val="auto"/>
          <w:sz w:val="32"/>
          <w:szCs w:val="32"/>
          <w:highlight w:val="none"/>
        </w:rPr>
        <w:t>二、主动公开政府信息情况</w:t>
      </w:r>
    </w:p>
    <w:tbl>
      <w:tblPr>
        <w:tblStyle w:val="6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2E87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1E920B0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第二十条第（一）项</w:t>
            </w:r>
          </w:p>
        </w:tc>
      </w:tr>
      <w:tr w14:paraId="6D7D8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FF3A2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81758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6CB84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7ADE5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现行有效件数</w:t>
            </w:r>
          </w:p>
        </w:tc>
      </w:tr>
      <w:tr w14:paraId="6CFB3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1887FB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E1444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E0C3A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FC773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</w:tr>
      <w:tr w14:paraId="7ACA0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FBD422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A9847E"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213C1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474E48"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1</w:t>
            </w:r>
          </w:p>
        </w:tc>
      </w:tr>
      <w:tr w14:paraId="2D9D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DDB2A2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第二十条第（五）项</w:t>
            </w:r>
          </w:p>
        </w:tc>
      </w:tr>
      <w:tr w14:paraId="60CD4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47141E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7EEB6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本年处理决定数量</w:t>
            </w:r>
          </w:p>
        </w:tc>
      </w:tr>
      <w:tr w14:paraId="12D14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635B5C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86C7DF"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1F7C9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260394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第二十条第（六）项</w:t>
            </w:r>
          </w:p>
        </w:tc>
      </w:tr>
      <w:tr w14:paraId="173DB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49622A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A4B10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本年处理决定数量</w:t>
            </w:r>
          </w:p>
        </w:tc>
      </w:tr>
      <w:tr w14:paraId="2C8FE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3526BD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073BC8"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3BF7A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EE9D0E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D88184"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5278C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562B63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第二十条第（八）项</w:t>
            </w:r>
          </w:p>
        </w:tc>
      </w:tr>
      <w:tr w14:paraId="0031B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73147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D4CE70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本年收费金额（单位：万元）</w:t>
            </w:r>
          </w:p>
        </w:tc>
      </w:tr>
      <w:tr w14:paraId="4D8B4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80E215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30A994"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</w:tbl>
    <w:p w14:paraId="659BB4D8">
      <w:pPr>
        <w:spacing w:line="590" w:lineRule="atLeast"/>
        <w:ind w:firstLine="640" w:firstLineChars="200"/>
        <w:jc w:val="left"/>
        <w:rPr>
          <w:rFonts w:ascii="Times New Roman" w:hAnsi="Times New Roman" w:eastAsia="黑体" w:cs="方正黑体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方正黑体_GBK"/>
          <w:color w:val="auto"/>
          <w:sz w:val="32"/>
          <w:szCs w:val="32"/>
          <w:highlight w:val="none"/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19"/>
        <w:gridCol w:w="688"/>
        <w:gridCol w:w="688"/>
        <w:gridCol w:w="688"/>
        <w:gridCol w:w="688"/>
        <w:gridCol w:w="688"/>
        <w:gridCol w:w="689"/>
        <w:gridCol w:w="689"/>
      </w:tblGrid>
      <w:tr w14:paraId="18604D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9CD547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1C5FE7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申请人情况</w:t>
            </w:r>
          </w:p>
        </w:tc>
      </w:tr>
      <w:tr w14:paraId="5FFD0A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39FC24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FC2485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D07E1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E920A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总计</w:t>
            </w:r>
          </w:p>
        </w:tc>
      </w:tr>
      <w:tr w14:paraId="437480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2A0677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4E642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8607C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商业</w:t>
            </w:r>
          </w:p>
          <w:p w14:paraId="7D4E4CCC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企业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FC9775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科研</w:t>
            </w:r>
          </w:p>
          <w:p w14:paraId="057092E8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机构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31069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8A444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12E80C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F451A3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34E14F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54F57A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3FB3BD"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ED300B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F72418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86969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F15F8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83F96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5C162A"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14</w:t>
            </w:r>
          </w:p>
        </w:tc>
      </w:tr>
      <w:tr w14:paraId="231603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D87DCA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1D934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CC1CB9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53C95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F18FD0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CF868C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A8155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0577A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</w:tr>
      <w:tr w14:paraId="76F9D3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AC0FFB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7E3413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2472A3"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77A08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C7030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F37A5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2997C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3A961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706939"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11</w:t>
            </w:r>
          </w:p>
        </w:tc>
      </w:tr>
      <w:tr w14:paraId="659FD4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90EF49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E80DBB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7D066D"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96918C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5D7215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31F68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A00598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F8C878">
            <w:pPr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BE5F1C"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</w:tr>
      <w:tr w14:paraId="35792A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7774D2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96EB27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EB5D0F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76AC8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6367E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0147C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B187F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0EE085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E7794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AF261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</w:tr>
      <w:tr w14:paraId="455031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19F6C4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FF5EBB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8D99F0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84D18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3FC00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6374E0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2D3785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7946A5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F543E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D6FFBB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</w:tr>
      <w:tr w14:paraId="65F5BB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133943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CA4D52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AF7057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81B4E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318C80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DC939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86B789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DB8B7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DB5CD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4C80F8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</w:tr>
      <w:tr w14:paraId="7D8990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74D41B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7D7C18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4CA624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0EE6F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7D5FF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4ABF7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1F559B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6E024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D92DF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D9E71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</w:tr>
      <w:tr w14:paraId="118E46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430D28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3DE1CA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F41E66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A256B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E0FD7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17C3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2F1EE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1D9EA5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24BB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1D4AEB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</w:tr>
      <w:tr w14:paraId="703BDD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1B76FA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910F42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409FD1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EF2908"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CCA41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F52E2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51835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754F07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F71CC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0B12D0"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</w:tr>
      <w:tr w14:paraId="017312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A5CC12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69CF9E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4868A9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6FF91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330538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317140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7ECB3B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02963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0125A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630B0C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</w:tr>
      <w:tr w14:paraId="7ADDCE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1DB735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4D9EAB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EAC74E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1B2688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D1D2A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77695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8C4ED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E023E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2B9167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C3E38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</w:tr>
      <w:tr w14:paraId="73B27A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3925B8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8EE832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039BC9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B3A3A7"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D6698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AC1FB8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B5A7DC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16B899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AD327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09E317"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</w:tr>
      <w:tr w14:paraId="52701E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4BE9F3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0A4C8A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F8EB99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B3833B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F073F0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51FCF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6DAA3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2A161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A01088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9CA5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</w:tr>
      <w:tr w14:paraId="298711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39449C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6F885A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13A1A8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C0D79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CD77B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A7F728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772BF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618A00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EF78E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EADE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</w:tr>
      <w:tr w14:paraId="45FA1E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C7EEEC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C84586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D60AA9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1DF52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01112C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EBA4D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E0FFD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BE6C58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749BEB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E8117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</w:tr>
      <w:tr w14:paraId="1AD69B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0EEE54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B1E6B1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7858D3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32F9E7"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45C5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99B2A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2044F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E5DAA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19AAC0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EB06C9"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</w:tr>
      <w:tr w14:paraId="75B905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155B1D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BE974F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24870C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935D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3F6D37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B1BDC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6D0A59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FA302B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B767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8BE967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</w:tr>
      <w:tr w14:paraId="1D03EE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29D913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6D5DE5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E3ECCE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36E7F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077C5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CF3E3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592F3C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BB5C75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F28A0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4BBF3C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</w:tr>
      <w:tr w14:paraId="14DD14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11F76E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84BCEE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F1B00A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D0AB8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FFDA4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8A254B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E85C3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18F100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FA9D49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D2EC6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</w:tr>
      <w:tr w14:paraId="00222C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7FEA3C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919B1C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BB315C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02DD7C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9CC549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941A17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2603C9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47A8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0CADD9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EA7D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</w:tr>
      <w:tr w14:paraId="5DEE74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06D224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9F6E4C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8CA0B2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BAECC7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F185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DDFEAB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479E59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D71F2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E2C93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311A9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</w:tr>
      <w:tr w14:paraId="27C69A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4AEA40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F9D2E5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88342F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3.其他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0F30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4F2CA8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A34FC8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59D55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91DFB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E9CB89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1B1550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</w:tr>
      <w:tr w14:paraId="167868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E443A1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DEDB29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5A0947"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EB53D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E78E1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93CE9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0E0A2B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3E3A79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F0ADA3"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14</w:t>
            </w:r>
          </w:p>
        </w:tc>
      </w:tr>
      <w:tr w14:paraId="2CC3E8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6FED2B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2F65F0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28F4D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45DF5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1722B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915928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938169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5EE57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</w:tr>
    </w:tbl>
    <w:p w14:paraId="1116D306">
      <w:pPr>
        <w:spacing w:line="590" w:lineRule="atLeast"/>
        <w:ind w:firstLine="640" w:firstLineChars="200"/>
        <w:jc w:val="left"/>
        <w:rPr>
          <w:rFonts w:ascii="Times New Roman" w:hAnsi="Times New Roman" w:eastAsia="黑体" w:cs="方正黑体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方正黑体_GBK"/>
          <w:color w:val="auto"/>
          <w:sz w:val="32"/>
          <w:szCs w:val="32"/>
          <w:highlight w:val="none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672903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E95457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5CCEB7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行政诉讼</w:t>
            </w:r>
          </w:p>
        </w:tc>
      </w:tr>
      <w:tr w14:paraId="6FA75B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62CC7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DA187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结果</w:t>
            </w:r>
          </w:p>
          <w:p w14:paraId="3962861B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EC95F8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其他</w:t>
            </w:r>
          </w:p>
          <w:p w14:paraId="22C1B43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2B5AC5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尚未</w:t>
            </w:r>
          </w:p>
          <w:p w14:paraId="79F9847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C25B85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F076F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599CA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复议后起诉</w:t>
            </w:r>
          </w:p>
        </w:tc>
      </w:tr>
      <w:tr w14:paraId="3DB08C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7316CE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11F99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3065BA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0024DA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806EE0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3E203C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结果</w:t>
            </w:r>
          </w:p>
          <w:p w14:paraId="1E00E75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181249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结果</w:t>
            </w:r>
          </w:p>
          <w:p w14:paraId="2ACAE89B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EBBA65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其他</w:t>
            </w:r>
          </w:p>
          <w:p w14:paraId="07870178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2AC0B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尚未</w:t>
            </w:r>
          </w:p>
          <w:p w14:paraId="55EA73D9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BBAE8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FB3E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结果</w:t>
            </w:r>
          </w:p>
          <w:p w14:paraId="4CBB2C60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7E89B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结果</w:t>
            </w:r>
          </w:p>
          <w:p w14:paraId="0FA69588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D7217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其他</w:t>
            </w:r>
          </w:p>
          <w:p w14:paraId="495F904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7A73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尚未</w:t>
            </w:r>
          </w:p>
          <w:p w14:paraId="3F0A1055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4AE908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总计</w:t>
            </w:r>
          </w:p>
        </w:tc>
      </w:tr>
      <w:tr w14:paraId="710E24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C38C4B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91F3EC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573420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A1EDB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777C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E18F50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2161E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B9572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FA383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6C54F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17B87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86311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0A391C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9285A8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4FAD2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0</w:t>
            </w:r>
          </w:p>
        </w:tc>
      </w:tr>
    </w:tbl>
    <w:p w14:paraId="12C441AC">
      <w:pPr>
        <w:spacing w:line="590" w:lineRule="atLeast"/>
        <w:ind w:firstLine="640" w:firstLineChars="200"/>
        <w:jc w:val="left"/>
        <w:rPr>
          <w:rFonts w:ascii="Times New Roman" w:hAnsi="Times New Roman" w:eastAsia="黑体" w:cs="方正黑体_GBK"/>
          <w:color w:val="auto"/>
          <w:sz w:val="32"/>
          <w:szCs w:val="32"/>
        </w:rPr>
      </w:pPr>
      <w:r>
        <w:rPr>
          <w:rFonts w:hint="eastAsia" w:ascii="Times New Roman" w:hAnsi="Times New Roman" w:eastAsia="黑体" w:cs="方正黑体_GBK"/>
          <w:color w:val="auto"/>
          <w:sz w:val="32"/>
          <w:szCs w:val="32"/>
        </w:rPr>
        <w:t>五、存在的主要问题及改进情况</w:t>
      </w:r>
    </w:p>
    <w:p w14:paraId="2CE9E21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left"/>
        <w:textAlignment w:val="auto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淮北市统计局政务公开工作虽然取得了一定的成绩，但也存在一些问题和不足，主要表现在：一是政务公开的内容还不够全面，部分信息更新不及时；二是政策解读的形式还不够丰富，解读的质量有待提高；三是政务公开的互动性还不够强，社会公众参与度不高。</w:t>
      </w:r>
      <w:bookmarkStart w:id="0" w:name="_GoBack"/>
      <w:bookmarkEnd w:id="0"/>
    </w:p>
    <w:p w14:paraId="2FEC032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针对存在的问题，我们将采取以下措施加以改进：一是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加强对统计工作的宣传，提高社会公众对统计工作的认识和了解；二是不断丰富政策解读的形式，采用更加生动、形象的方式对统计政策进行解读，提高解读的质量和效果；三是积极开展在线访谈、意见征集等活动，加强与社会公众的互动交流，及时回应社会公众的关切和疑问，提高社会公众的参与度和满意度。</w:t>
      </w:r>
    </w:p>
    <w:p w14:paraId="08E2022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在今后的工作中，我们将进一步加强政务公开工作的组织领导，拓展公开内容，丰富公开形式，加强政策解读，回应社会关切，强化监督保障，不断提高政务公开工作的质量和水平。</w:t>
      </w:r>
    </w:p>
    <w:p w14:paraId="2C4486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黑体" w:cs="方正黑体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方正黑体_GBK"/>
          <w:color w:val="auto"/>
          <w:sz w:val="32"/>
          <w:szCs w:val="32"/>
          <w:highlight w:val="none"/>
        </w:rPr>
        <w:t>六、其他需要报告的事项</w:t>
      </w:r>
    </w:p>
    <w:p w14:paraId="261F80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2" w:firstLineChars="200"/>
        <w:jc w:val="left"/>
        <w:textAlignment w:val="auto"/>
        <w:rPr>
          <w:rFonts w:ascii="Times New Roman" w:hAnsi="Times New Roman" w:eastAsia="方正仿宋_GBK" w:cs="方正仿宋_GBK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color w:val="auto"/>
          <w:spacing w:val="8"/>
          <w:sz w:val="32"/>
          <w:szCs w:val="32"/>
          <w:shd w:val="clear" w:color="auto" w:fill="FFFFFF"/>
        </w:rPr>
        <w:t>按照《国务院办公厅关于印发〈政府信息公开信息处理费管理办法〉的通知》（国办函〔2020〕109号）规定的按件、按量收费标准，本年度未产生信息公开处理费。</w:t>
      </w:r>
    </w:p>
    <w:sectPr>
      <w:footerReference r:id="rId3" w:type="default"/>
      <w:pgSz w:w="11906" w:h="16838"/>
      <w:pgMar w:top="1701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9E227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2798445</wp:posOffset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C135782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0.35pt;margin-top:0pt;height:13.8pt;width:6.05pt;mso-position-horizontal-relative:margin;mso-wrap-style:none;z-index:251659264;mso-width-relative:page;mso-height-relative:page;" filled="f" stroked="f" coordsize="21600,21600" o:gfxdata="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xOp8fNQAAAAHAQAADwAAAAAAAAABACAAAAAiAAAAZHJzL2Rv&#10;d25yZXYueG1sUEsBAhQAFAAAAAgAh07iQKBcSY7MAQAAmAMAAA4AAAAAAAAAAQAgAAAAI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135782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ZGEyYmU4NTYzMDgxNDBkZDBmYjNjZGUyMTE2NWQifQ=="/>
  </w:docVars>
  <w:rsids>
    <w:rsidRoot w:val="405B30E2"/>
    <w:rsid w:val="00055054"/>
    <w:rsid w:val="00072CA4"/>
    <w:rsid w:val="00102E96"/>
    <w:rsid w:val="0010486E"/>
    <w:rsid w:val="001309CE"/>
    <w:rsid w:val="0013743E"/>
    <w:rsid w:val="001C61D1"/>
    <w:rsid w:val="002D5F08"/>
    <w:rsid w:val="00305688"/>
    <w:rsid w:val="003154A7"/>
    <w:rsid w:val="00340465"/>
    <w:rsid w:val="00352892"/>
    <w:rsid w:val="00361EFD"/>
    <w:rsid w:val="003701CA"/>
    <w:rsid w:val="00480C3B"/>
    <w:rsid w:val="00496B89"/>
    <w:rsid w:val="00513291"/>
    <w:rsid w:val="00607296"/>
    <w:rsid w:val="006F00E4"/>
    <w:rsid w:val="00706DC6"/>
    <w:rsid w:val="007322AB"/>
    <w:rsid w:val="00747F34"/>
    <w:rsid w:val="00754B83"/>
    <w:rsid w:val="007C5D34"/>
    <w:rsid w:val="007D0839"/>
    <w:rsid w:val="00826D06"/>
    <w:rsid w:val="0089427A"/>
    <w:rsid w:val="008D0568"/>
    <w:rsid w:val="009124CF"/>
    <w:rsid w:val="00935A89"/>
    <w:rsid w:val="009443FB"/>
    <w:rsid w:val="00961F1D"/>
    <w:rsid w:val="00971F05"/>
    <w:rsid w:val="009C3058"/>
    <w:rsid w:val="00A80476"/>
    <w:rsid w:val="00AE33D9"/>
    <w:rsid w:val="00AE3DDC"/>
    <w:rsid w:val="00AF0A4D"/>
    <w:rsid w:val="00AF66F9"/>
    <w:rsid w:val="00B06B22"/>
    <w:rsid w:val="00B07E8C"/>
    <w:rsid w:val="00C27364"/>
    <w:rsid w:val="00C57E28"/>
    <w:rsid w:val="00C614BD"/>
    <w:rsid w:val="00C774CB"/>
    <w:rsid w:val="00CB796B"/>
    <w:rsid w:val="00CE10E7"/>
    <w:rsid w:val="00D04CB3"/>
    <w:rsid w:val="00D14BC7"/>
    <w:rsid w:val="00D750EA"/>
    <w:rsid w:val="00D77CF2"/>
    <w:rsid w:val="00DE6ECD"/>
    <w:rsid w:val="00E27B34"/>
    <w:rsid w:val="00E75565"/>
    <w:rsid w:val="00E77BDF"/>
    <w:rsid w:val="00EA6198"/>
    <w:rsid w:val="00F16A85"/>
    <w:rsid w:val="00FC2D61"/>
    <w:rsid w:val="00FD08BF"/>
    <w:rsid w:val="00FD68AA"/>
    <w:rsid w:val="012A4971"/>
    <w:rsid w:val="01E23011"/>
    <w:rsid w:val="0D5A036C"/>
    <w:rsid w:val="0E15651D"/>
    <w:rsid w:val="0FF54858"/>
    <w:rsid w:val="10761832"/>
    <w:rsid w:val="118D5D5B"/>
    <w:rsid w:val="11ED469B"/>
    <w:rsid w:val="177959C4"/>
    <w:rsid w:val="18F85153"/>
    <w:rsid w:val="1EF67CA4"/>
    <w:rsid w:val="22AB34D2"/>
    <w:rsid w:val="22B4024D"/>
    <w:rsid w:val="260300AA"/>
    <w:rsid w:val="27206206"/>
    <w:rsid w:val="27AB0113"/>
    <w:rsid w:val="291E0B26"/>
    <w:rsid w:val="299A284C"/>
    <w:rsid w:val="32475899"/>
    <w:rsid w:val="34376337"/>
    <w:rsid w:val="37843111"/>
    <w:rsid w:val="37CE75B8"/>
    <w:rsid w:val="3D2739F3"/>
    <w:rsid w:val="405B30E2"/>
    <w:rsid w:val="43FD3DF2"/>
    <w:rsid w:val="498D475F"/>
    <w:rsid w:val="49DD09C9"/>
    <w:rsid w:val="4CD3679A"/>
    <w:rsid w:val="4D0F628C"/>
    <w:rsid w:val="53146370"/>
    <w:rsid w:val="54520EFE"/>
    <w:rsid w:val="547075D6"/>
    <w:rsid w:val="54FA2E60"/>
    <w:rsid w:val="55C63207"/>
    <w:rsid w:val="55F52488"/>
    <w:rsid w:val="56794E67"/>
    <w:rsid w:val="57A51C8C"/>
    <w:rsid w:val="58BF28DA"/>
    <w:rsid w:val="5B5902E0"/>
    <w:rsid w:val="5C7E7484"/>
    <w:rsid w:val="5DFC6D02"/>
    <w:rsid w:val="5E632F34"/>
    <w:rsid w:val="5EBD0D7D"/>
    <w:rsid w:val="64615E3A"/>
    <w:rsid w:val="64BB664B"/>
    <w:rsid w:val="650D56C8"/>
    <w:rsid w:val="651915C4"/>
    <w:rsid w:val="6DBA196D"/>
    <w:rsid w:val="6F992916"/>
    <w:rsid w:val="70313F1E"/>
    <w:rsid w:val="720651E1"/>
    <w:rsid w:val="75E672A0"/>
    <w:rsid w:val="7C5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9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2466</Words>
  <Characters>2599</Characters>
  <Lines>22</Lines>
  <Paragraphs>6</Paragraphs>
  <TotalTime>13</TotalTime>
  <ScaleCrop>false</ScaleCrop>
  <LinksUpToDate>false</LinksUpToDate>
  <CharactersWithSpaces>2599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2023-12-26T08:26:00Z</dcterms:created>
  <dc:creator>.</dc:creator>
  <cp:lastModifiedBy>小半</cp:lastModifiedBy>
  <cp:lastPrinted>2023-01-13T06:33:00Z</cp:lastPrinted>
  <dcterms:modified xsi:type="dcterms:W3CDTF">2025-01-21T03:46:44Z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C1D57DDCC6EB4AA6AF5C2CB7C60D244B_13</vt:lpwstr>
  </property>
  <property fmtid="{D5CDD505-2E9C-101B-9397-08002B2CF9AE}" pid="4" name="KSOTemplateDocerSaveRecord">
    <vt:lpwstr>eyJoZGlkIjoiMjRiZGEyYmU4NTYzMDgxNDBkZDBmYjNjZGUyMTE2NWQiLCJ1c2VySWQiOiIxNTU4MDQ1NzM1In0=</vt:lpwstr>
  </property>
</Properties>
</file>