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000000"/>
        </w:rPr>
      </w:pP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淮北市</w:t>
      </w:r>
      <w:r>
        <w:rPr>
          <w:rFonts w:hint="eastAsia" w:ascii="方正小标宋简体" w:hAnsi="微软雅黑" w:eastAsia="方正小标宋简体"/>
          <w:b w:val="0"/>
          <w:bCs w:val="0"/>
          <w:color w:val="000000"/>
          <w:lang w:val="en-US" w:eastAsia="zh-CN"/>
        </w:rPr>
        <w:t>统计</w:t>
      </w: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局</w:t>
      </w:r>
      <w:r>
        <w:rPr>
          <w:rFonts w:ascii="方正小标宋简体" w:hAnsi="微软雅黑" w:eastAsia="方正小标宋简体"/>
          <w:b w:val="0"/>
          <w:bCs w:val="0"/>
          <w:color w:val="000000"/>
        </w:rPr>
        <w:t>2022</w:t>
      </w: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年政府信息公开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000000"/>
        </w:rPr>
      </w:pPr>
      <w:r>
        <w:rPr>
          <w:rFonts w:hint="eastAsia" w:ascii="方正小标宋简体" w:hAnsi="微软雅黑" w:eastAsia="方正小标宋简体"/>
          <w:b w:val="0"/>
          <w:bCs w:val="0"/>
          <w:color w:val="000000"/>
        </w:rPr>
        <w:t>工作年度报告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440" w:lineRule="exact"/>
        <w:ind w:firstLine="672" w:firstLineChars="200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编制本年度报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本年报中所列数据的统计期限自2022年1月1日起至2022年12月31日。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本年度报告电子版可从</w:t>
      </w:r>
      <w:r>
        <w:rPr>
          <w:rFonts w:hint="eastAsia" w:ascii="仿宋" w:hAnsi="仿宋" w:eastAsia="仿宋" w:cs="仿宋"/>
          <w:sz w:val="32"/>
          <w:szCs w:val="32"/>
        </w:rPr>
        <w:t>淮北市统计局门户网站“政务信息公开”分类下的“公开年报” 栏目进行查看下载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（一）主动公开情况</w:t>
      </w:r>
    </w:p>
    <w:p>
      <w:pPr>
        <w:spacing w:line="440" w:lineRule="exact"/>
        <w:ind w:firstLine="672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 xml:space="preserve">年，我局对全年公开的政府信息进行了认真的整理和编目，截止至12月31日，新增主动公开政府信息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375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 xml:space="preserve">累计主动公开政府信息达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4301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条，其中决策信息22条，执行和结果信息40条，管理和服务信息117条，重点领域信息133条，新闻发布信息4条，政策解读信息22条，回应关切信息20条，监督保障信息16条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（二）依申请公开情况</w:t>
      </w:r>
    </w:p>
    <w:p>
      <w:pPr>
        <w:ind w:firstLine="672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年共收到依申请公开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件，其中网上申请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件，书面申请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已办结14件，办结率100%。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全部按照规定登记、审核、办理、答复、归档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（三）政府信息管理情况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严格执行《淮北市政府信息公开审查制度》，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对涉及个人隐私、错敏词、赌博暗链、无效的信息进行清理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年规范性文件清理情况：现行文件底数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件，废止 0 件，现行有效规范性文件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（四）政府信息公开平台建设情况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单位网站建设，完善部门信箱栏目，畅通社情民意反馈渠道，增进政民交流互动。切实增强政务公开主动性，及时准确发布涉及群众切身利益、需要社会公众广泛知晓或者参与的政府信息；完善政府新闻发布体系，进一步完善新闻发布会制度，及时发布校园疫情防控、义务教育招生入学、暖民心工程等公众关注度高、涉及面广的重要政策和重大事项等相关信息。严格落实政务新媒体主管主办责任，加强政务新媒体管理，加大政务新媒体对重要政策及其解读等政府权威信息的推送力度，强化网站与新媒体的稿件互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000000"/>
          <w:sz w:val="32"/>
          <w:szCs w:val="32"/>
        </w:rPr>
        <w:t>（五）监督保障工作情况</w:t>
      </w:r>
    </w:p>
    <w:p>
      <w:pPr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我局高度重视政务公开考核工作，把政务公开纳入年度目标工作考核，建立社会评议制度，自觉接受社会各界监督，对群众反馈的问题严肃对待。2022年度，市统计局各科室积极配合开展政务公开工作，圆满完成了我局政务公开工作，没有出现单位及相关个人未因政务公开被责任追究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tbl>
      <w:tblPr>
        <w:tblStyle w:val="7"/>
        <w:tblW w:w="94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11"/>
        <w:gridCol w:w="2383"/>
        <w:gridCol w:w="2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94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1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7"/>
        <w:tblW w:w="94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21"/>
        <w:gridCol w:w="3186"/>
        <w:gridCol w:w="486"/>
        <w:gridCol w:w="752"/>
        <w:gridCol w:w="752"/>
        <w:gridCol w:w="752"/>
        <w:gridCol w:w="752"/>
        <w:gridCol w:w="452"/>
        <w:gridCol w:w="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39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50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5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50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4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 w:hRule="atLeast"/>
          <w:jc w:val="center"/>
        </w:trPr>
        <w:tc>
          <w:tcPr>
            <w:tcW w:w="50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7"/>
        <w:tblW w:w="9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4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2022年，淮北市统计局严格按照有关规定主动公开由本机关产生的信息，取得了一定的成绩。但目前我局政府信息公开工作仍有一些方面有待改进，一是政府信息公开的时效性、完整性需要进一步提高；二是政府信息公开属性审核需进一步加强。</w:t>
      </w:r>
    </w:p>
    <w:p>
      <w:pPr>
        <w:spacing w:line="560" w:lineRule="exact"/>
        <w:ind w:firstLine="672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，我们将进一步提高对信息公开工作重要性的认识，不断拓宽信息公开渠道，提高信息公开的时效性，使统计信息更好地服务于民众和社会。同时，强化对政务、信息公开工作的领导和监督，加大公开工作审核力度，切实落实工作责任，确保政府信息公开工作落到实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六、其他需要报告的事项</w:t>
      </w:r>
    </w:p>
    <w:p>
      <w:pPr>
        <w:spacing w:line="560" w:lineRule="exact"/>
        <w:ind w:firstLine="675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2022年度政务公开重点工作任务落实情况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对上一年度工作要点落实情况开展“回头看”，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严格落实淮北市统计局2022年政务公开工作要点，在监督保障栏目公开《淮北市统计局关于2022年政务公开重点工作的落实情况报告》。</w:t>
      </w:r>
    </w:p>
    <w:p>
      <w:pPr>
        <w:spacing w:line="560" w:lineRule="exact"/>
        <w:ind w:firstLine="675" w:firstLineChars="200"/>
        <w:rPr>
          <w:rFonts w:hint="eastAsia" w:ascii="仿宋_GB2312" w:hAnsi="仿宋_GB2312" w:eastAsia="仿宋_GB2312" w:cs="仿宋_GB2312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各类惠民惠农财政补贴资金实际发放结果情况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：线上面向农村的各类惠民惠农财政补贴资金实际发放结果，线下以村为单位通过村务公开栏公开发放结果，公开期满相关材料留存村委会供村民查询情况。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7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GU2ZjA3YTZkY2Q1ODlkOGE4MjZkNWUxYTNiN2QifQ=="/>
  </w:docVars>
  <w:rsids>
    <w:rsidRoot w:val="009378E1"/>
    <w:rsid w:val="000209F4"/>
    <w:rsid w:val="00030660"/>
    <w:rsid w:val="0007099C"/>
    <w:rsid w:val="0007347F"/>
    <w:rsid w:val="00076EDA"/>
    <w:rsid w:val="00080F99"/>
    <w:rsid w:val="00082729"/>
    <w:rsid w:val="000E6FC7"/>
    <w:rsid w:val="000E743F"/>
    <w:rsid w:val="000F0AB4"/>
    <w:rsid w:val="00101340"/>
    <w:rsid w:val="00107D3A"/>
    <w:rsid w:val="00126864"/>
    <w:rsid w:val="00127A90"/>
    <w:rsid w:val="00160DDD"/>
    <w:rsid w:val="001C6DCF"/>
    <w:rsid w:val="001D2DF2"/>
    <w:rsid w:val="00230E35"/>
    <w:rsid w:val="002852CA"/>
    <w:rsid w:val="002863BF"/>
    <w:rsid w:val="002B4AB2"/>
    <w:rsid w:val="00311D40"/>
    <w:rsid w:val="0035525E"/>
    <w:rsid w:val="00356FD7"/>
    <w:rsid w:val="003601D5"/>
    <w:rsid w:val="00362987"/>
    <w:rsid w:val="003936CA"/>
    <w:rsid w:val="0042509F"/>
    <w:rsid w:val="004A6C41"/>
    <w:rsid w:val="004C7159"/>
    <w:rsid w:val="004E316D"/>
    <w:rsid w:val="004F03F1"/>
    <w:rsid w:val="004F1738"/>
    <w:rsid w:val="004F3964"/>
    <w:rsid w:val="00533779"/>
    <w:rsid w:val="00587B79"/>
    <w:rsid w:val="00595CA8"/>
    <w:rsid w:val="005A2D25"/>
    <w:rsid w:val="005B205E"/>
    <w:rsid w:val="005C341E"/>
    <w:rsid w:val="006057AB"/>
    <w:rsid w:val="00612960"/>
    <w:rsid w:val="00634C37"/>
    <w:rsid w:val="00655A7D"/>
    <w:rsid w:val="006B533A"/>
    <w:rsid w:val="006C7056"/>
    <w:rsid w:val="006D3FE3"/>
    <w:rsid w:val="006E6103"/>
    <w:rsid w:val="006E66F0"/>
    <w:rsid w:val="006F2C90"/>
    <w:rsid w:val="00716DB5"/>
    <w:rsid w:val="0075771D"/>
    <w:rsid w:val="0077385C"/>
    <w:rsid w:val="00773E36"/>
    <w:rsid w:val="007C5289"/>
    <w:rsid w:val="008045B0"/>
    <w:rsid w:val="0080663E"/>
    <w:rsid w:val="00856763"/>
    <w:rsid w:val="008902A8"/>
    <w:rsid w:val="008B571C"/>
    <w:rsid w:val="008C186B"/>
    <w:rsid w:val="008C45D6"/>
    <w:rsid w:val="008D15BC"/>
    <w:rsid w:val="008E179A"/>
    <w:rsid w:val="008E3A6B"/>
    <w:rsid w:val="00905B06"/>
    <w:rsid w:val="00926AB4"/>
    <w:rsid w:val="009378E1"/>
    <w:rsid w:val="009500DF"/>
    <w:rsid w:val="00956312"/>
    <w:rsid w:val="009668E8"/>
    <w:rsid w:val="00975D76"/>
    <w:rsid w:val="009E02B5"/>
    <w:rsid w:val="00A125E7"/>
    <w:rsid w:val="00A3199E"/>
    <w:rsid w:val="00A42CE2"/>
    <w:rsid w:val="00A90166"/>
    <w:rsid w:val="00A90B30"/>
    <w:rsid w:val="00AE0526"/>
    <w:rsid w:val="00AE168E"/>
    <w:rsid w:val="00B24CE0"/>
    <w:rsid w:val="00B32F16"/>
    <w:rsid w:val="00B33894"/>
    <w:rsid w:val="00B62D68"/>
    <w:rsid w:val="00B76D44"/>
    <w:rsid w:val="00B8003C"/>
    <w:rsid w:val="00B81571"/>
    <w:rsid w:val="00B9384E"/>
    <w:rsid w:val="00BA2FCD"/>
    <w:rsid w:val="00BB4ACB"/>
    <w:rsid w:val="00BD0745"/>
    <w:rsid w:val="00BD483D"/>
    <w:rsid w:val="00BE054A"/>
    <w:rsid w:val="00BF0E09"/>
    <w:rsid w:val="00BF0FFE"/>
    <w:rsid w:val="00BF7427"/>
    <w:rsid w:val="00BF7C92"/>
    <w:rsid w:val="00C2413C"/>
    <w:rsid w:val="00C31228"/>
    <w:rsid w:val="00C35689"/>
    <w:rsid w:val="00C40A0B"/>
    <w:rsid w:val="00C634AA"/>
    <w:rsid w:val="00C6674F"/>
    <w:rsid w:val="00C827FD"/>
    <w:rsid w:val="00C92817"/>
    <w:rsid w:val="00CC70D5"/>
    <w:rsid w:val="00CD00F5"/>
    <w:rsid w:val="00CE765B"/>
    <w:rsid w:val="00D23D42"/>
    <w:rsid w:val="00D404A6"/>
    <w:rsid w:val="00D43845"/>
    <w:rsid w:val="00D72B9D"/>
    <w:rsid w:val="00D80944"/>
    <w:rsid w:val="00DB3CC0"/>
    <w:rsid w:val="00DC5152"/>
    <w:rsid w:val="00DC717D"/>
    <w:rsid w:val="00DD0C98"/>
    <w:rsid w:val="00E125B7"/>
    <w:rsid w:val="00E206D0"/>
    <w:rsid w:val="00E70048"/>
    <w:rsid w:val="00ED15E5"/>
    <w:rsid w:val="00F16933"/>
    <w:rsid w:val="00F86000"/>
    <w:rsid w:val="00FB641B"/>
    <w:rsid w:val="00FC790F"/>
    <w:rsid w:val="00FF7F6D"/>
    <w:rsid w:val="019A575C"/>
    <w:rsid w:val="0A8235E3"/>
    <w:rsid w:val="16C944AA"/>
    <w:rsid w:val="17D81943"/>
    <w:rsid w:val="191775ED"/>
    <w:rsid w:val="26D56102"/>
    <w:rsid w:val="32B6469B"/>
    <w:rsid w:val="3D4766AA"/>
    <w:rsid w:val="3EA53584"/>
    <w:rsid w:val="3ED63F28"/>
    <w:rsid w:val="45F66215"/>
    <w:rsid w:val="4AAB08FA"/>
    <w:rsid w:val="4B68256A"/>
    <w:rsid w:val="60A23047"/>
    <w:rsid w:val="64B140D9"/>
    <w:rsid w:val="680122EB"/>
    <w:rsid w:val="6B6F5EBC"/>
    <w:rsid w:val="6CA660B6"/>
    <w:rsid w:val="6E74677F"/>
    <w:rsid w:val="77B9542F"/>
    <w:rsid w:val="796F7E21"/>
    <w:rsid w:val="7F0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locked/>
    <w:uiPriority w:val="0"/>
    <w:pPr>
      <w:jc w:val="left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ascii="Calibri" w:hAnsi="Calibri" w:cs="Times New Roman"/>
      <w:b/>
      <w:kern w:val="44"/>
      <w:sz w:val="44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2301</Words>
  <Characters>2395</Characters>
  <Lines>0</Lines>
  <Paragraphs>0</Paragraphs>
  <TotalTime>969</TotalTime>
  <ScaleCrop>false</ScaleCrop>
  <LinksUpToDate>false</LinksUpToDate>
  <CharactersWithSpaces>2400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2022-01-10T01:13:00Z</dcterms:created>
  <dc:creator>Administrator</dc:creator>
  <cp:lastModifiedBy>所以我等</cp:lastModifiedBy>
  <dcterms:modified xsi:type="dcterms:W3CDTF">2023-01-13T01:29:22Z</dcterms:modified>
  <dc:title>淮北市农业农村局2021年政府信息公开工作年度报告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54E0C0F5F770407B9B54E1251BE98EBC</vt:lpwstr>
  </property>
</Properties>
</file>