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CAD3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hAnsi="微软雅黑" w:eastAsia="微软雅黑" w:cs="宋体"/>
          <w:color w:val="333333"/>
          <w:kern w:val="36"/>
          <w:sz w:val="57"/>
          <w:szCs w:val="57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57"/>
          <w:szCs w:val="57"/>
        </w:rPr>
        <w:t>淮北市统计局权力事项廉政风险点一览表（202</w:t>
      </w:r>
      <w:r>
        <w:rPr>
          <w:rFonts w:hint="eastAsia" w:ascii="微软雅黑" w:hAnsi="微软雅黑" w:eastAsia="微软雅黑" w:cs="宋体"/>
          <w:color w:val="333333"/>
          <w:kern w:val="36"/>
          <w:sz w:val="57"/>
          <w:szCs w:val="57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36"/>
          <w:sz w:val="57"/>
          <w:szCs w:val="57"/>
        </w:rPr>
        <w:t>年）</w:t>
      </w:r>
    </w:p>
    <w:tbl>
      <w:tblPr>
        <w:tblStyle w:val="3"/>
        <w:tblW w:w="0" w:type="auto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4"/>
        <w:gridCol w:w="2188"/>
        <w:gridCol w:w="1080"/>
        <w:gridCol w:w="4856"/>
        <w:gridCol w:w="1640"/>
        <w:gridCol w:w="1355"/>
      </w:tblGrid>
      <w:tr w14:paraId="0DE2103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权力项目</w:t>
            </w:r>
          </w:p>
          <w:p w14:paraId="3D70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风险点</w:t>
            </w:r>
          </w:p>
        </w:tc>
        <w:tc>
          <w:tcPr>
            <w:tcW w:w="2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廉政风险主要内容</w:t>
            </w:r>
          </w:p>
          <w:p w14:paraId="2802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及表现形式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风险</w:t>
            </w:r>
          </w:p>
          <w:p w14:paraId="0CFE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等级</w:t>
            </w:r>
          </w:p>
        </w:tc>
        <w:tc>
          <w:tcPr>
            <w:tcW w:w="4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F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防控措施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责任部门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1"/>
                <w:szCs w:val="21"/>
              </w:rPr>
              <w:t>责任领导</w:t>
            </w:r>
          </w:p>
        </w:tc>
      </w:tr>
      <w:tr w14:paraId="382DB10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干部任用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提拔任用干部</w:t>
            </w:r>
          </w:p>
          <w:p w14:paraId="4FA9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程序不规范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高级</w:t>
            </w:r>
          </w:p>
        </w:tc>
        <w:tc>
          <w:tcPr>
            <w:tcW w:w="4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积极组织党组成员认真学习《党政领导干部选拔任用工作条例》，主动接受组织、纪检监察部门的监督。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局党组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  <w:t>葛剑</w:t>
            </w:r>
          </w:p>
        </w:tc>
      </w:tr>
      <w:tr w14:paraId="5AB3AE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大额资金使用及大宗物品采购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不按财务制度规定</w:t>
            </w:r>
          </w:p>
          <w:p w14:paraId="3B4A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程序执行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高级</w:t>
            </w:r>
          </w:p>
        </w:tc>
        <w:tc>
          <w:tcPr>
            <w:tcW w:w="4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1.认真执行财务制度。</w:t>
            </w:r>
          </w:p>
          <w:p w14:paraId="67EB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2.严格执行政府采购管理规定要求。</w:t>
            </w:r>
          </w:p>
          <w:p w14:paraId="23DD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3.大额资金支出使用前坚持党组集体研究。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局党组</w:t>
            </w:r>
          </w:p>
          <w:p w14:paraId="4669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  <w:t>葛剑</w:t>
            </w:r>
          </w:p>
          <w:p w14:paraId="1C21E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eastAsia="zh-CN"/>
              </w:rPr>
              <w:t>许静</w:t>
            </w:r>
          </w:p>
        </w:tc>
      </w:tr>
      <w:tr w14:paraId="2C7A071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统计数据审核、评估、上报、发布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1.把关不严</w:t>
            </w:r>
          </w:p>
          <w:p w14:paraId="7C0E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2.虚报、瞒报</w:t>
            </w:r>
          </w:p>
          <w:p w14:paraId="48AC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3.信息公布不及时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高级</w:t>
            </w:r>
          </w:p>
        </w:tc>
        <w:tc>
          <w:tcPr>
            <w:tcW w:w="4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1.提高思想认识，增强工作责任心。</w:t>
            </w:r>
          </w:p>
          <w:p w14:paraId="19DA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2.严格执行《统计法》《统计法实施细则》相关规定，坚持依法依规统计。</w:t>
            </w:r>
          </w:p>
          <w:p w14:paraId="2472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3.按数据审核评估规定，严格把关。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局领导班子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局领导班子成员</w:t>
            </w:r>
          </w:p>
        </w:tc>
      </w:tr>
      <w:tr w14:paraId="59F89C9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9" w:hRule="atLeast"/>
          <w:jc w:val="center"/>
        </w:trPr>
        <w:tc>
          <w:tcPr>
            <w:tcW w:w="20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统计执法检查和处罚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1.检查不认真</w:t>
            </w:r>
          </w:p>
          <w:p w14:paraId="44AB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2.处罚程序不合法</w:t>
            </w:r>
          </w:p>
          <w:p w14:paraId="4426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3.处罚过程中讲人情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高级</w:t>
            </w:r>
          </w:p>
        </w:tc>
        <w:tc>
          <w:tcPr>
            <w:tcW w:w="4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 w:hanging="360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1.加强对《统计法》及行政执法程序的学习</w:t>
            </w:r>
          </w:p>
          <w:p w14:paraId="5E50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2.增强工作责任心</w:t>
            </w:r>
          </w:p>
          <w:p w14:paraId="273D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 w:hanging="360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3.严格执行统计行政执法自由裁量权。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局领导班子、</w:t>
            </w:r>
          </w:p>
          <w:p w14:paraId="5C07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各科室、事业单位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</w:rPr>
              <w:t>局领导班子成员</w:t>
            </w:r>
          </w:p>
        </w:tc>
      </w:tr>
      <w:bookmarkEnd w:id="0"/>
    </w:tbl>
    <w:p w14:paraId="3633DC40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62"/>
    <w:rsid w:val="005D5454"/>
    <w:rsid w:val="00BE6162"/>
    <w:rsid w:val="0C553D05"/>
    <w:rsid w:val="3D80516B"/>
    <w:rsid w:val="5905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420</Words>
  <Characters>438</Characters>
  <Lines>3</Lines>
  <Paragraphs>1</Paragraphs>
  <TotalTime>4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2021-06-15T07:54:00Z</dcterms:created>
  <dc:creator>汪建国</dc:creator>
  <cp:lastModifiedBy>.</cp:lastModifiedBy>
  <dcterms:modified xsi:type="dcterms:W3CDTF">2026-03-10T07:58:16Z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0B8951A583474E5EA16381FCDDC1CEC0</vt:lpwstr>
  </property>
  <property fmtid="{D5CDD505-2E9C-101B-9397-08002B2CF9AE}" pid="4" name="KSOTemplateDocerSaveRecord">
    <vt:lpwstr>eyJoZGlkIjoiNTMwNjQ0OWMzMmVjMTdjYmU1MmJhMmQzNGYzZjE4NTEiLCJ1c2VySWQiOiIzMTM5ODI0MDEifQ==</vt:lpwstr>
  </property>
</Properties>
</file>